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8AC0" w14:textId="721F079C" w:rsidR="00E87133" w:rsidRPr="0063601F" w:rsidRDefault="00E87133" w:rsidP="000656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Times New Roman" w:hAnsi="Times New Roman" w:cs="Times New Roman"/>
          <w:b/>
          <w:bCs/>
          <w:u w:val="single"/>
          <w:lang w:val="en"/>
        </w:rPr>
      </w:pPr>
      <w:bookmarkStart w:id="0" w:name="_GoBack"/>
      <w:bookmarkEnd w:id="0"/>
      <w:r w:rsidRPr="0006565E">
        <w:rPr>
          <w:rFonts w:ascii="Times New Roman" w:hAnsi="Times New Roman" w:cs="Times New Roman"/>
          <w:b/>
          <w:lang w:val="en"/>
        </w:rPr>
        <w:t xml:space="preserve">*This </w:t>
      </w:r>
      <w:r w:rsidR="0007343B" w:rsidRPr="0006565E">
        <w:rPr>
          <w:rFonts w:ascii="Times New Roman" w:hAnsi="Times New Roman" w:cs="Times New Roman"/>
          <w:b/>
          <w:lang w:val="en"/>
        </w:rPr>
        <w:t xml:space="preserve">document provides </w:t>
      </w:r>
      <w:r w:rsidRPr="0006565E">
        <w:rPr>
          <w:rFonts w:ascii="Times New Roman" w:hAnsi="Times New Roman" w:cs="Times New Roman"/>
          <w:b/>
          <w:lang w:val="en"/>
        </w:rPr>
        <w:t xml:space="preserve">an example of the type of information an agency may want to consider when developing policies. </w:t>
      </w:r>
      <w:r w:rsidR="00655FDE">
        <w:rPr>
          <w:rFonts w:ascii="Times New Roman" w:hAnsi="Times New Roman" w:cs="Times New Roman"/>
          <w:b/>
          <w:lang w:val="en"/>
        </w:rPr>
        <w:t xml:space="preserve"> </w:t>
      </w:r>
      <w:r w:rsidR="0024535A">
        <w:rPr>
          <w:rFonts w:ascii="Times New Roman" w:hAnsi="Times New Roman" w:cs="Times New Roman"/>
          <w:b/>
          <w:lang w:val="en"/>
        </w:rPr>
        <w:t>Internal policies are</w:t>
      </w:r>
      <w:r w:rsidRPr="0006565E">
        <w:rPr>
          <w:rFonts w:ascii="Times New Roman" w:hAnsi="Times New Roman" w:cs="Times New Roman"/>
          <w:b/>
          <w:lang w:val="en"/>
        </w:rPr>
        <w:t xml:space="preserve"> optional and may vary based on agency needs. </w:t>
      </w:r>
      <w:r w:rsidR="00AA1110">
        <w:rPr>
          <w:rFonts w:ascii="Times New Roman" w:hAnsi="Times New Roman" w:cs="Times New Roman"/>
          <w:b/>
          <w:lang w:val="en"/>
        </w:rPr>
        <w:t xml:space="preserve">Act 139 does NOT require agencies to have a policy in place; however, it is understood that many agencies will seek to adopt policies.  </w:t>
      </w:r>
      <w:r w:rsidR="00AA1110" w:rsidRPr="0063601F">
        <w:rPr>
          <w:rFonts w:ascii="Times New Roman" w:hAnsi="Times New Roman" w:cs="Times New Roman"/>
          <w:b/>
          <w:u w:val="single"/>
          <w:lang w:val="en"/>
        </w:rPr>
        <w:t>Therefore, this is intended as a helpful resource.</w:t>
      </w:r>
    </w:p>
    <w:p w14:paraId="3B6AA6A2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</w:p>
    <w:p w14:paraId="79E2CCE6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A. Purpose</w:t>
      </w:r>
    </w:p>
    <w:p w14:paraId="0CDB9C01" w14:textId="0DD3B50A" w:rsidR="00E87133" w:rsidRPr="00027146" w:rsidRDefault="0063601F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lang w:val="en"/>
        </w:rPr>
        <w:t xml:space="preserve">Policy may include a purpose and </w:t>
      </w:r>
      <w:r w:rsidRPr="00027146">
        <w:rPr>
          <w:rFonts w:ascii="Times New Roman" w:hAnsi="Times New Roman" w:cs="Times New Roman"/>
          <w:lang w:val="en"/>
        </w:rPr>
        <w:t>objective</w:t>
      </w:r>
      <w:r>
        <w:rPr>
          <w:rFonts w:ascii="Times New Roman" w:hAnsi="Times New Roman" w:cs="Times New Roman"/>
          <w:lang w:val="en"/>
        </w:rPr>
        <w:t>s</w:t>
      </w:r>
      <w:r w:rsidR="00E87133" w:rsidRPr="00027146">
        <w:rPr>
          <w:rFonts w:ascii="Times New Roman" w:hAnsi="Times New Roman" w:cs="Times New Roman"/>
          <w:lang w:val="en"/>
        </w:rPr>
        <w:t>.</w:t>
      </w:r>
    </w:p>
    <w:p w14:paraId="7829D043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</w:p>
    <w:p w14:paraId="74542A09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B. Policy</w:t>
      </w:r>
    </w:p>
    <w:p w14:paraId="5BDD8E95" w14:textId="7DB58E15" w:rsidR="00E87133" w:rsidRPr="00027146" w:rsidRDefault="0063601F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lang w:val="en"/>
        </w:rPr>
        <w:t xml:space="preserve">Policy may include directives. </w:t>
      </w:r>
      <w:r w:rsidRPr="00027146">
        <w:rPr>
          <w:rFonts w:ascii="Times New Roman" w:hAnsi="Times New Roman" w:cs="Times New Roman"/>
          <w:lang w:val="en"/>
        </w:rPr>
        <w:t xml:space="preserve"> </w:t>
      </w:r>
    </w:p>
    <w:p w14:paraId="3E057101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color w:val="000000" w:themeColor="text1"/>
          <w:lang w:val="en"/>
        </w:rPr>
      </w:pPr>
    </w:p>
    <w:p w14:paraId="5796AE8E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b/>
          <w:bCs/>
          <w:color w:val="000000" w:themeColor="text1"/>
          <w:lang w:val="en"/>
        </w:rPr>
      </w:pPr>
      <w:r w:rsidRPr="00027146">
        <w:rPr>
          <w:rFonts w:ascii="Times New Roman" w:hAnsi="Times New Roman" w:cs="Times New Roman"/>
          <w:b/>
          <w:bCs/>
          <w:color w:val="000000" w:themeColor="text1"/>
          <w:lang w:val="en"/>
        </w:rPr>
        <w:t>C. Training</w:t>
      </w:r>
    </w:p>
    <w:p w14:paraId="7B1BAF66" w14:textId="49EC60DC" w:rsidR="00E87133" w:rsidRPr="00027146" w:rsidRDefault="0063601F" w:rsidP="0063601F">
      <w:pPr>
        <w:spacing w:after="12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lang w:val="en"/>
        </w:rPr>
        <w:t>Policy may determine</w:t>
      </w:r>
      <w:r w:rsidR="001C5048">
        <w:rPr>
          <w:rFonts w:ascii="Times New Roman" w:hAnsi="Times New Roman" w:cs="Times New Roman"/>
          <w:lang w:val="en"/>
        </w:rPr>
        <w:t xml:space="preserve"> </w:t>
      </w:r>
      <w:r w:rsidR="001C5048" w:rsidRPr="0063601F">
        <w:rPr>
          <w:rFonts w:ascii="Times New Roman" w:hAnsi="Times New Roman" w:cs="Times New Roman"/>
          <w:bCs/>
          <w:color w:val="000000" w:themeColor="text1"/>
          <w:lang w:val="en"/>
        </w:rPr>
        <w:t>frequency of training and record keeping</w:t>
      </w:r>
      <w:r>
        <w:rPr>
          <w:rFonts w:ascii="Times New Roman" w:hAnsi="Times New Roman" w:cs="Times New Roman"/>
          <w:bCs/>
          <w:color w:val="000000" w:themeColor="text1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within an agency</w:t>
      </w:r>
      <w:r w:rsidR="001C5048" w:rsidRPr="0063601F">
        <w:rPr>
          <w:rFonts w:ascii="Times New Roman" w:hAnsi="Times New Roman" w:cs="Times New Roman"/>
          <w:bCs/>
          <w:color w:val="000000" w:themeColor="text1"/>
          <w:lang w:val="en"/>
        </w:rPr>
        <w:t>.</w:t>
      </w:r>
      <w:r w:rsidR="001C5048" w:rsidRPr="0063601F">
        <w:rPr>
          <w:rFonts w:ascii="Times New Roman" w:hAnsi="Times New Roman" w:cs="Times New Roman"/>
          <w:b/>
          <w:bCs/>
          <w:color w:val="000000" w:themeColor="text1"/>
          <w:lang w:val="en"/>
        </w:rPr>
        <w:t xml:space="preserve"> </w:t>
      </w:r>
    </w:p>
    <w:p w14:paraId="36E84FE5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</w:p>
    <w:p w14:paraId="5053AB09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D. Naloxone Deployment</w:t>
      </w:r>
    </w:p>
    <w:p w14:paraId="34D54E83" w14:textId="7764D3D7" w:rsidR="00E87133" w:rsidRPr="00027146" w:rsidRDefault="0063601F" w:rsidP="00E87133">
      <w:pPr>
        <w:spacing w:after="1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Policy may determine </w:t>
      </w:r>
      <w:r w:rsidR="001C5048">
        <w:rPr>
          <w:rFonts w:ascii="Times New Roman" w:hAnsi="Times New Roman" w:cs="Times New Roman"/>
          <w:lang w:val="en"/>
        </w:rPr>
        <w:t>how</w:t>
      </w:r>
      <w:r w:rsidR="00E87133" w:rsidRPr="00027146">
        <w:rPr>
          <w:rFonts w:ascii="Times New Roman" w:hAnsi="Times New Roman" w:cs="Times New Roman"/>
          <w:lang w:val="en"/>
        </w:rPr>
        <w:t xml:space="preserve"> naloxone </w:t>
      </w:r>
      <w:r w:rsidR="001C5048">
        <w:rPr>
          <w:rFonts w:ascii="Times New Roman" w:hAnsi="Times New Roman" w:cs="Times New Roman"/>
          <w:lang w:val="en"/>
        </w:rPr>
        <w:t>w</w:t>
      </w:r>
      <w:r>
        <w:rPr>
          <w:rFonts w:ascii="Times New Roman" w:hAnsi="Times New Roman" w:cs="Times New Roman"/>
          <w:lang w:val="en"/>
        </w:rPr>
        <w:t>ill be stored, secured and deployed within an agency.</w:t>
      </w:r>
    </w:p>
    <w:p w14:paraId="0E9C3CAA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</w:p>
    <w:p w14:paraId="7D997FA8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E. Naloxone Use</w:t>
      </w:r>
    </w:p>
    <w:p w14:paraId="04C348F8" w14:textId="002C40A4" w:rsidR="00E87133" w:rsidRPr="00027146" w:rsidRDefault="0063601F" w:rsidP="00E87133">
      <w:pPr>
        <w:spacing w:after="1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Policy may determine </w:t>
      </w:r>
      <w:r w:rsidRPr="00027146">
        <w:rPr>
          <w:rFonts w:ascii="Times New Roman" w:hAnsi="Times New Roman" w:cs="Times New Roman"/>
          <w:lang w:val="en"/>
        </w:rPr>
        <w:t>precautions</w:t>
      </w:r>
      <w:r>
        <w:rPr>
          <w:rFonts w:ascii="Times New Roman" w:hAnsi="Times New Roman" w:cs="Times New Roman"/>
          <w:lang w:val="en"/>
        </w:rPr>
        <w:t xml:space="preserve"> for</w:t>
      </w:r>
      <w:r w:rsidR="001C5048">
        <w:rPr>
          <w:rFonts w:ascii="Times New Roman" w:hAnsi="Times New Roman" w:cs="Times New Roman"/>
          <w:lang w:val="en"/>
        </w:rPr>
        <w:t xml:space="preserve"> administering naloxone, such as </w:t>
      </w:r>
      <w:r>
        <w:rPr>
          <w:rFonts w:ascii="Times New Roman" w:hAnsi="Times New Roman" w:cs="Times New Roman"/>
          <w:lang w:val="en"/>
        </w:rPr>
        <w:t xml:space="preserve">proper assessment of </w:t>
      </w:r>
      <w:r w:rsidR="001C5048">
        <w:rPr>
          <w:rFonts w:ascii="Times New Roman" w:hAnsi="Times New Roman" w:cs="Times New Roman"/>
          <w:lang w:val="en"/>
        </w:rPr>
        <w:t>the individual</w:t>
      </w:r>
      <w:r>
        <w:rPr>
          <w:rFonts w:ascii="Times New Roman" w:hAnsi="Times New Roman" w:cs="Times New Roman"/>
          <w:lang w:val="en"/>
        </w:rPr>
        <w:t xml:space="preserve"> and determining </w:t>
      </w:r>
      <w:r w:rsidR="001C5048">
        <w:rPr>
          <w:rFonts w:ascii="Times New Roman" w:hAnsi="Times New Roman" w:cs="Times New Roman"/>
          <w:lang w:val="en"/>
        </w:rPr>
        <w:t xml:space="preserve">opioid overdose, </w:t>
      </w:r>
      <w:r>
        <w:rPr>
          <w:rFonts w:ascii="Times New Roman" w:hAnsi="Times New Roman" w:cs="Times New Roman"/>
          <w:lang w:val="en"/>
        </w:rPr>
        <w:t xml:space="preserve">proper administration according to manufacture specification, obtaining </w:t>
      </w:r>
      <w:r w:rsidR="001C5048">
        <w:rPr>
          <w:rFonts w:ascii="Times New Roman" w:hAnsi="Times New Roman" w:cs="Times New Roman"/>
          <w:lang w:val="en"/>
        </w:rPr>
        <w:t xml:space="preserve">emergency medical services, etc. </w:t>
      </w:r>
      <w:r w:rsidR="00E87133" w:rsidRPr="00027146">
        <w:rPr>
          <w:rFonts w:ascii="Times New Roman" w:hAnsi="Times New Roman" w:cs="Times New Roman"/>
          <w:lang w:val="en"/>
        </w:rPr>
        <w:t xml:space="preserve"> </w:t>
      </w:r>
    </w:p>
    <w:p w14:paraId="5E7C0166" w14:textId="77777777" w:rsidR="00EA29AE" w:rsidRDefault="00EA29AE" w:rsidP="00E87133">
      <w:pPr>
        <w:spacing w:after="120"/>
        <w:rPr>
          <w:rFonts w:ascii="Times New Roman" w:hAnsi="Times New Roman" w:cs="Times New Roman"/>
          <w:b/>
          <w:bCs/>
          <w:lang w:val="en"/>
        </w:rPr>
      </w:pPr>
    </w:p>
    <w:p w14:paraId="49D0C242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F. Maintenance and Replacement of Naloxone Kits</w:t>
      </w:r>
    </w:p>
    <w:p w14:paraId="752FA26F" w14:textId="3FC755E6" w:rsidR="00E87133" w:rsidRPr="00027146" w:rsidRDefault="0063601F" w:rsidP="0063601F">
      <w:pPr>
        <w:spacing w:after="12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lang w:val="en"/>
        </w:rPr>
        <w:t>Policy may determine the proper</w:t>
      </w:r>
      <w:r w:rsidR="001C5048">
        <w:rPr>
          <w:rFonts w:ascii="Times New Roman" w:hAnsi="Times New Roman" w:cs="Times New Roman"/>
          <w:lang w:val="en"/>
        </w:rPr>
        <w:t xml:space="preserve"> maintenance, monitoring and replacement of naloxone. </w:t>
      </w:r>
    </w:p>
    <w:p w14:paraId="11BC3164" w14:textId="77777777" w:rsidR="00EA29AE" w:rsidRDefault="00EA29AE" w:rsidP="00E87133">
      <w:pPr>
        <w:spacing w:after="120"/>
        <w:rPr>
          <w:rFonts w:ascii="Times New Roman" w:hAnsi="Times New Roman" w:cs="Times New Roman"/>
          <w:lang w:val="en"/>
        </w:rPr>
      </w:pPr>
    </w:p>
    <w:p w14:paraId="68F2D154" w14:textId="7BBF8CD6" w:rsidR="00EA29AE" w:rsidRDefault="00E87133" w:rsidP="00E87133">
      <w:pPr>
        <w:spacing w:after="120"/>
        <w:rPr>
          <w:rFonts w:ascii="Times New Roman" w:hAnsi="Times New Roman" w:cs="Times New Roman"/>
          <w:lang w:val="en"/>
        </w:rPr>
      </w:pPr>
      <w:r w:rsidRPr="00027146">
        <w:rPr>
          <w:rFonts w:ascii="Times New Roman" w:hAnsi="Times New Roman" w:cs="Times New Roman"/>
          <w:b/>
          <w:bCs/>
          <w:lang w:val="en"/>
        </w:rPr>
        <w:t>G. Documentation</w:t>
      </w:r>
    </w:p>
    <w:p w14:paraId="6CEB68B6" w14:textId="52EEEFDF" w:rsidR="00E87133" w:rsidRPr="00027146" w:rsidRDefault="0063601F" w:rsidP="0063601F">
      <w:pPr>
        <w:spacing w:after="1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Policy may determine </w:t>
      </w:r>
      <w:r w:rsidR="00150F40">
        <w:rPr>
          <w:rFonts w:ascii="Times New Roman" w:hAnsi="Times New Roman" w:cs="Times New Roman"/>
          <w:lang w:val="en"/>
        </w:rPr>
        <w:t xml:space="preserve">documenting and reporting </w:t>
      </w:r>
      <w:r>
        <w:rPr>
          <w:rFonts w:ascii="Times New Roman" w:hAnsi="Times New Roman" w:cs="Times New Roman"/>
          <w:lang w:val="en"/>
        </w:rPr>
        <w:t xml:space="preserve">the </w:t>
      </w:r>
      <w:r w:rsidR="00150F40">
        <w:rPr>
          <w:rFonts w:ascii="Times New Roman" w:hAnsi="Times New Roman" w:cs="Times New Roman"/>
          <w:lang w:val="en"/>
        </w:rPr>
        <w:t xml:space="preserve">use of naloxone. </w:t>
      </w:r>
    </w:p>
    <w:p w14:paraId="7079332D" w14:textId="77777777" w:rsidR="002C7F9A" w:rsidRDefault="002C7F9A" w:rsidP="00E87133">
      <w:pPr>
        <w:spacing w:after="120"/>
        <w:rPr>
          <w:rFonts w:ascii="Times New Roman" w:hAnsi="Times New Roman" w:cs="Times New Roman"/>
        </w:rPr>
      </w:pPr>
    </w:p>
    <w:p w14:paraId="3CB87958" w14:textId="77777777" w:rsidR="0063601F" w:rsidRPr="00027146" w:rsidRDefault="0063601F" w:rsidP="00E87133">
      <w:pPr>
        <w:spacing w:after="120"/>
        <w:rPr>
          <w:rFonts w:ascii="Times New Roman" w:hAnsi="Times New Roman" w:cs="Times New Roman"/>
        </w:rPr>
      </w:pPr>
    </w:p>
    <w:p w14:paraId="167DF4AF" w14:textId="77777777" w:rsidR="00E87133" w:rsidRPr="00027146" w:rsidRDefault="00E87133" w:rsidP="00E87133">
      <w:pPr>
        <w:spacing w:after="120"/>
        <w:rPr>
          <w:rFonts w:ascii="Times New Roman" w:hAnsi="Times New Roman" w:cs="Times New Roman"/>
        </w:rPr>
      </w:pPr>
      <w:r w:rsidRPr="00027146">
        <w:rPr>
          <w:rFonts w:ascii="Times New Roman" w:hAnsi="Times New Roman" w:cs="Times New Roman"/>
        </w:rPr>
        <w:t>1</w:t>
      </w:r>
      <w:r w:rsidRPr="00027146">
        <w:rPr>
          <w:rFonts w:ascii="Times New Roman" w:hAnsi="Times New Roman" w:cs="Times New Roman"/>
          <w:vertAlign w:val="superscript"/>
        </w:rPr>
        <w:t>st</w:t>
      </w:r>
      <w:r w:rsidRPr="00027146">
        <w:rPr>
          <w:rFonts w:ascii="Times New Roman" w:hAnsi="Times New Roman" w:cs="Times New Roman"/>
        </w:rPr>
        <w:t xml:space="preserve"> responder signature______________________________________</w:t>
      </w:r>
    </w:p>
    <w:p w14:paraId="25C93C90" w14:textId="4888F096" w:rsidR="0052011A" w:rsidRPr="00027146" w:rsidRDefault="00E87133" w:rsidP="004B69A9">
      <w:pPr>
        <w:spacing w:after="120"/>
        <w:rPr>
          <w:rFonts w:ascii="Times New Roman" w:hAnsi="Times New Roman" w:cs="Times New Roman"/>
        </w:rPr>
      </w:pPr>
      <w:r w:rsidRPr="00027146">
        <w:rPr>
          <w:rFonts w:ascii="Times New Roman" w:hAnsi="Times New Roman" w:cs="Times New Roman"/>
        </w:rPr>
        <w:t>Commander/Chief signature__________________________________</w:t>
      </w:r>
      <w:r w:rsidR="00D72D3C">
        <w:rPr>
          <w:rFonts w:ascii="Times New Roman" w:hAnsi="Times New Roman" w:cs="Times New Roman"/>
        </w:rPr>
        <w:t xml:space="preserve">       </w:t>
      </w:r>
    </w:p>
    <w:sectPr w:rsidR="0052011A" w:rsidRPr="00027146" w:rsidSect="00FE4B60">
      <w:headerReference w:type="default" r:id="rId12"/>
      <w:footerReference w:type="default" r:id="rId13"/>
      <w:pgSz w:w="12240" w:h="15840"/>
      <w:pgMar w:top="675" w:right="1080" w:bottom="1080" w:left="1080" w:header="27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3C93" w14:textId="77777777" w:rsidR="00C37BB8" w:rsidRDefault="00C37BB8" w:rsidP="004B69A9">
      <w:pPr>
        <w:spacing w:after="0" w:line="240" w:lineRule="auto"/>
      </w:pPr>
      <w:r>
        <w:separator/>
      </w:r>
    </w:p>
  </w:endnote>
  <w:endnote w:type="continuationSeparator" w:id="0">
    <w:p w14:paraId="25C93C94" w14:textId="77777777" w:rsidR="00C37BB8" w:rsidRDefault="00C37BB8" w:rsidP="004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269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0E9C2D" w14:textId="088E9E48" w:rsidR="002C7F9A" w:rsidRDefault="002C7F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9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9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FCF89" w14:textId="77777777" w:rsidR="002C7F9A" w:rsidRDefault="002C7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3C91" w14:textId="77777777" w:rsidR="00C37BB8" w:rsidRDefault="00C37BB8" w:rsidP="004B69A9">
      <w:pPr>
        <w:spacing w:after="0" w:line="240" w:lineRule="auto"/>
      </w:pPr>
      <w:r>
        <w:separator/>
      </w:r>
    </w:p>
  </w:footnote>
  <w:footnote w:type="continuationSeparator" w:id="0">
    <w:p w14:paraId="25C93C92" w14:textId="77777777" w:rsidR="00C37BB8" w:rsidRDefault="00C37BB8" w:rsidP="004B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3C96" w14:textId="1B582209" w:rsidR="004B69A9" w:rsidRDefault="00FE4B60" w:rsidP="0063601F">
    <w:pPr>
      <w:spacing w:after="0"/>
      <w:ind w:left="-180" w:right="-180"/>
      <w:jc w:val="center"/>
    </w:pPr>
    <w:r>
      <w:rPr>
        <w:rFonts w:ascii="Times New Roman" w:hAnsi="Times New Roman" w:cs="Times New Roman"/>
        <w:b/>
        <w:bCs/>
        <w:position w:val="56"/>
        <w:sz w:val="28"/>
        <w:szCs w:val="28"/>
        <w:lang w:val="en"/>
      </w:rPr>
      <w:t xml:space="preserve"> </w:t>
    </w:r>
    <w:r w:rsidR="00027146" w:rsidRPr="00FE4B60">
      <w:rPr>
        <w:rFonts w:ascii="Times New Roman" w:hAnsi="Times New Roman" w:cs="Times New Roman"/>
        <w:b/>
        <w:bCs/>
        <w:position w:val="56"/>
        <w:sz w:val="32"/>
        <w:szCs w:val="32"/>
        <w:lang w:val="en"/>
      </w:rPr>
      <w:t>Sample Pennsylvania First Responder Naloxone Policy</w:t>
    </w:r>
    <w:sdt>
      <w:sdtPr>
        <w:id w:val="-1287109956"/>
        <w:docPartObj>
          <w:docPartGallery w:val="Watermarks"/>
          <w:docPartUnique/>
        </w:docPartObj>
      </w:sdtPr>
      <w:sdtEndPr/>
      <w:sdtContent>
        <w:r w:rsidR="00CC3937">
          <w:rPr>
            <w:noProof/>
            <w:lang w:eastAsia="zh-TW"/>
          </w:rPr>
          <w:pict w14:anchorId="25C93C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938953 [1614]" stroked="f"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498"/>
    <w:multiLevelType w:val="hybridMultilevel"/>
    <w:tmpl w:val="9BE06ADC"/>
    <w:lvl w:ilvl="0" w:tplc="E20210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ADB"/>
    <w:multiLevelType w:val="multilevel"/>
    <w:tmpl w:val="D902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87A10"/>
    <w:multiLevelType w:val="hybridMultilevel"/>
    <w:tmpl w:val="1A2C4E7C"/>
    <w:lvl w:ilvl="0" w:tplc="562A2200">
      <w:start w:val="1"/>
      <w:numFmt w:val="decimal"/>
      <w:lvlText w:val="(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9"/>
    <w:rsid w:val="00027146"/>
    <w:rsid w:val="0006565E"/>
    <w:rsid w:val="0007343B"/>
    <w:rsid w:val="000B73C1"/>
    <w:rsid w:val="00150F40"/>
    <w:rsid w:val="001C1EE9"/>
    <w:rsid w:val="001C5048"/>
    <w:rsid w:val="0024535A"/>
    <w:rsid w:val="002C7F9A"/>
    <w:rsid w:val="003C47D9"/>
    <w:rsid w:val="00492C84"/>
    <w:rsid w:val="004B69A9"/>
    <w:rsid w:val="0052011A"/>
    <w:rsid w:val="0063601F"/>
    <w:rsid w:val="00655FDE"/>
    <w:rsid w:val="009E2221"/>
    <w:rsid w:val="00AA1110"/>
    <w:rsid w:val="00C37BB8"/>
    <w:rsid w:val="00CC3937"/>
    <w:rsid w:val="00CD2497"/>
    <w:rsid w:val="00D72D3C"/>
    <w:rsid w:val="00E87133"/>
    <w:rsid w:val="00EA29AE"/>
    <w:rsid w:val="00F95BD8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C9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A9"/>
  </w:style>
  <w:style w:type="paragraph" w:styleId="Footer">
    <w:name w:val="footer"/>
    <w:basedOn w:val="Normal"/>
    <w:link w:val="FooterChar"/>
    <w:uiPriority w:val="99"/>
    <w:unhideWhenUsed/>
    <w:rsid w:val="004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A9"/>
  </w:style>
  <w:style w:type="character" w:styleId="CommentReference">
    <w:name w:val="annotation reference"/>
    <w:basedOn w:val="DefaultParagraphFont"/>
    <w:uiPriority w:val="99"/>
    <w:semiHidden/>
    <w:unhideWhenUsed/>
    <w:rsid w:val="0049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A9"/>
  </w:style>
  <w:style w:type="paragraph" w:styleId="Footer">
    <w:name w:val="footer"/>
    <w:basedOn w:val="Normal"/>
    <w:link w:val="FooterChar"/>
    <w:uiPriority w:val="99"/>
    <w:unhideWhenUsed/>
    <w:rsid w:val="004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A9"/>
  </w:style>
  <w:style w:type="character" w:styleId="CommentReference">
    <w:name w:val="annotation reference"/>
    <w:basedOn w:val="DefaultParagraphFont"/>
    <w:uiPriority w:val="99"/>
    <w:semiHidden/>
    <w:unhideWhenUsed/>
    <w:rsid w:val="0049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4EDBB2AFB04FB36E229107B1BEE1" ma:contentTypeVersion="1" ma:contentTypeDescription="Create a new document." ma:contentTypeScope="" ma:versionID="24c6f2b91ee1efbf086a8484731d96a5">
  <xsd:schema xmlns:xsd="http://www.w3.org/2001/XMLSchema" xmlns:xs="http://www.w3.org/2001/XMLSchema" xmlns:p="http://schemas.microsoft.com/office/2006/metadata/properties" xmlns:ns2="4e5bd856-1193-43d7-961c-504541dc2679" xmlns:ns3="fbc378a5-a5aa-4582-9916-58fdd6e3d61b" targetNamespace="http://schemas.microsoft.com/office/2006/metadata/properties" ma:root="true" ma:fieldsID="2dc2000c1fdc73508e1c96e001d885c3" ns2:_="" ns3:_="">
    <xsd:import namespace="4e5bd856-1193-43d7-961c-504541dc2679"/>
    <xsd:import namespace="fbc378a5-a5aa-4582-9916-58fdd6e3d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bd856-1193-43d7-961c-504541dc26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78a5-a5aa-4582-9916-58fdd6e3d61b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bc378a5-a5aa-4582-9916-58fdd6e3d61b">Act 139 Messaging/Communication Documents </Category>
    <_dlc_DocId xmlns="4e5bd856-1193-43d7-961c-504541dc2679">YS2FQMM7CKZM-94-31</_dlc_DocId>
    <_dlc_DocIdUrl xmlns="4e5bd856-1193-43d7-961c-504541dc2679">
      <Url>https://sharepoint.health.pa.gov/org/eo/PolicyOfc/_layouts/DocIdRedir.aspx?ID=YS2FQMM7CKZM-94-31</Url>
      <Description>YS2FQMM7CKZM-94-31</Description>
    </_dlc_DocIdUrl>
  </documentManagement>
</p:properties>
</file>

<file path=customXml/itemProps1.xml><?xml version="1.0" encoding="utf-8"?>
<ds:datastoreItem xmlns:ds="http://schemas.openxmlformats.org/officeDocument/2006/customXml" ds:itemID="{7F8D3E45-A8E3-4893-98A3-01DFA5109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65D81-C3C2-4707-8414-A64DFE8774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2C68C0-AD84-44D1-BE03-6F78F867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bd856-1193-43d7-961c-504541dc2679"/>
    <ds:schemaRef ds:uri="fbc378a5-a5aa-4582-9916-58fdd6e3d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9DC0A-1A1B-4B61-A1F4-94D4E50D180E}">
  <ds:schemaRefs>
    <ds:schemaRef ds:uri="http://purl.org/dc/terms/"/>
    <ds:schemaRef ds:uri="http://www.w3.org/XML/1998/namespace"/>
    <ds:schemaRef ds:uri="4e5bd856-1193-43d7-961c-504541dc267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c378a5-a5aa-4582-9916-58fdd6e3d6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DOHUSER</dc:creator>
  <cp:lastModifiedBy>DOHUSER</cp:lastModifiedBy>
  <cp:revision>2</cp:revision>
  <dcterms:created xsi:type="dcterms:W3CDTF">2014-11-20T21:53:00Z</dcterms:created>
  <dcterms:modified xsi:type="dcterms:W3CDTF">2014-11-20T21:53:00Z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0x01010025834EDBB2AFB04FB36E229107B1BEE1</vt:lpwstr>
  </property>
  <property fmtid="{D5CDD505-2E9C-101B-9397-08002B2CF9AE}" pid="3" name="_dlc_DocIdItemGuid">
    <vt:lpwstr>7618ead6-1366-4584-af25-71a9f955d6ad</vt:lpwstr>
  </property>
</Properties>
</file>